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before="200" w:line="240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Estrutura Legal dos Fóruns Municipais: responsabilidades e prazos de implementação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00" w:line="240" w:lineRule="auto"/>
        <w:jc w:val="both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20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Fórum de Educação é uma instância de caráter permanente de Participação,  Acompanhamento e Controle Social prevista no Sistema Nacional de Educação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instituído pela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LEI COMPLEMENTAR Nº 220, DE 31 DE OUTUBRO DE 2025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que instituiu o Sistema Nacional de Educação (SNE) e estabeleceu normas de cooperação entre União, Estados, Distrito Federal e Municípios para garantir planejamento, acompanhamento e gestão democrática das políticas educacionais em regime de colaboração. Entre seus pilares, destaca-se a governança democrática, cuja operacionalização se dá por meio de instâncias de pactuação, participação e controle social.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240"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texto legal estabelece, entre outros pontos: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24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os fóruns de educação são reconhecidos como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instâncias de participação, acompanhamento e controle social do SNE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os fóruns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devem ser instituídos por ato do Poder Executivo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cada esfera federativa.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24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Art. 19, Parágrafo único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caberá aos Municípios instituírem seus respectivos fóruns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similares ao Nacional e ao Estadual.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20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São funções dos fóruns de educação: I- coordenar a realização das conferências de educação e aprovar seu regulamento; II - acompanhar a implementação dos planos de educação, seus objetivos e metas; e III - debater temas relacionados à política educacional.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0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prazo para adequação às normas da lei do SNE  é de até 2 anos após sua publicação (art. 62).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0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Ademais, 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Substitutivo Global ao PL 2614/2024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traz em sua proposta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meta 18.c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para o novo Plano Nacional de Educação, que pretende “Assegurar que todos os entes federativos tenham fóruns de educação como instâncias permanentes de participação social, instituídos por lei, em funcionamento”.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0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Frente às novas legislações, o Fórum Estadual de Educação de Santa Catarina (FEE SC) sugere que todos os municípios catarinenses estejam atentos às orientações compartilhadas em nossa página, como o arquivo contendo o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passo a passo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as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três lives realizadas em outubro de 2025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 providenciem a instituição de seus Fóruns Municipais de Educação.</w:t>
      </w:r>
    </w:p>
    <w:p w:rsidR="00000000" w:rsidDel="00000000" w:rsidP="00000000" w:rsidRDefault="00000000" w:rsidRPr="00000000" w14:paraId="0000000C">
      <w:pPr>
        <w:spacing w:before="200" w:lin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CONTATO COM O FÓRUM ESTADUAL DE EDUCAÇÃO DE SANTA CATARINA - FEE/SC</w:t>
      </w:r>
    </w:p>
    <w:p w:rsidR="00000000" w:rsidDel="00000000" w:rsidP="00000000" w:rsidRDefault="00000000" w:rsidRPr="00000000" w14:paraId="0000000D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SITE: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https://www.sed.sc.gov.br/consultas/forum-estadual-de-educacao-fee-sc/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feesc@sed.sc.gov.br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TELEFONE: (48) 3664-0144 (whattsApp)</w:t>
      </w:r>
    </w:p>
    <w:p w:rsidR="00000000" w:rsidDel="00000000" w:rsidP="00000000" w:rsidRDefault="00000000" w:rsidRPr="00000000" w14:paraId="00000010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CANAL YOUTUBE: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@forumestadualeducacaosc7346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INSTAGRAM: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https://www.instagram.com/fee_sc_educacao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FACEBOOK: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https://www.facebook.com/profile.php?id=100090791439695&amp;mibextid=ZbWKwL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0" w:line="240" w:lineRule="auto"/>
        <w:ind w:right="-573.188976377952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ab/>
        <w:tab/>
        <w:tab/>
        <w:tab/>
        <w:tab/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dez/2025</w:t>
      </w:r>
      <w:r w:rsidDel="00000000" w:rsidR="00000000" w:rsidRPr="00000000">
        <w:rPr>
          <w:rtl w:val="0"/>
        </w:rPr>
      </w:r>
    </w:p>
    <w:sectPr>
      <w:headerReference r:id="rId15" w:type="default"/>
      <w:footerReference r:id="rId16" w:type="default"/>
      <w:pgSz w:h="16838" w:w="11906" w:orient="portrait"/>
      <w:pgMar w:bottom="1133.8582677165355" w:top="1133.8582677165355" w:left="1133.8582677165355" w:right="848.7401574803164" w:header="680.3149606299213" w:footer="680.314960629921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widowControl w:val="0"/>
      <w:spacing w:before="92" w:line="240" w:lineRule="auto"/>
      <w:ind w:right="-53" w:hanging="2"/>
      <w:jc w:val="center"/>
      <w:rPr>
        <w:rFonts w:ascii="Cambria" w:cs="Cambria" w:eastAsia="Cambria" w:hAnsi="Cambria"/>
        <w:sz w:val="26"/>
        <w:szCs w:val="2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-649949</wp:posOffset>
          </wp:positionH>
          <wp:positionV relativeFrom="paragraph">
            <wp:posOffset>85725</wp:posOffset>
          </wp:positionV>
          <wp:extent cx="7600088" cy="19050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088" cy="190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8">
    <w:pPr>
      <w:widowControl w:val="0"/>
      <w:spacing w:before="92" w:line="240" w:lineRule="auto"/>
      <w:ind w:right="-53" w:hanging="2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Endereço Eletrônico: </w:t>
    </w:r>
    <w:hyperlink r:id="rId2"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u w:val="single"/>
          <w:rtl w:val="0"/>
        </w:rPr>
        <w:t xml:space="preserve">feesc@sed.sc.gov.br</w:t>
      </w:r>
    </w:hyperlink>
    <w:hyperlink r:id="rId3">
      <w:r w:rsidDel="00000000" w:rsidR="00000000" w:rsidRPr="00000000">
        <w:rPr>
          <w:rFonts w:ascii="Cambria" w:cs="Cambria" w:eastAsia="Cambria" w:hAnsi="Cambria"/>
          <w:color w:val="0000ff"/>
          <w:sz w:val="18"/>
          <w:szCs w:val="18"/>
          <w:rtl w:val="0"/>
        </w:rPr>
        <w:t xml:space="preserve"> 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widowControl w:val="0"/>
      <w:spacing w:before="92" w:line="240" w:lineRule="auto"/>
      <w:ind w:right="-53" w:hanging="2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Telefone: 3664- 0144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40" w:lineRule="auto"/>
      <w:ind w:left="686.1599731445312" w:firstLine="0"/>
      <w:rPr/>
    </w:pPr>
    <w:r w:rsidDel="00000000" w:rsidR="00000000" w:rsidRPr="00000000">
      <w:rPr/>
      <w:drawing>
        <wp:inline distB="19050" distT="19050" distL="19050" distR="19050">
          <wp:extent cx="942975" cy="59055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2975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9050" distT="19050" distL="19050" distR="19050">
          <wp:extent cx="2266950" cy="638175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695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line="240" w:lineRule="auto"/>
      <w:ind w:left="686.1599731445312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-714374</wp:posOffset>
          </wp:positionH>
          <wp:positionV relativeFrom="paragraph">
            <wp:posOffset>0</wp:posOffset>
          </wp:positionV>
          <wp:extent cx="7600088" cy="190500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0088" cy="190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spacing w:line="240" w:lineRule="auto"/>
      <w:ind w:left="686.1599731445312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feesc@sed.sc.gov.br" TargetMode="External"/><Relationship Id="rId10" Type="http://schemas.openxmlformats.org/officeDocument/2006/relationships/hyperlink" Target="https://www.sed.sc.gov.br/consultas/forum-estadual-de-educacao-fee-sc/" TargetMode="External"/><Relationship Id="rId13" Type="http://schemas.openxmlformats.org/officeDocument/2006/relationships/hyperlink" Target="https://www.instagram.com/fee_sc_educacao" TargetMode="External"/><Relationship Id="rId12" Type="http://schemas.openxmlformats.org/officeDocument/2006/relationships/hyperlink" Target="https://www.youtube.com/@forumestadualeducacaosc734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@forumestadualeducacaosc7346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www.facebook.com/profile.php?id=100090791439695&amp;mibextid=ZbWKwL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planalto.gov.br/ccivil_03/leis/lcp/Lcp220.htm" TargetMode="External"/><Relationship Id="rId7" Type="http://schemas.openxmlformats.org/officeDocument/2006/relationships/hyperlink" Target="https://www.camara.leg.br/proposicoesWeb/prop_mostrarintegra?codteor=3051008&amp;filename=Parecer-PL261424-2025-11-24" TargetMode="External"/><Relationship Id="rId8" Type="http://schemas.openxmlformats.org/officeDocument/2006/relationships/hyperlink" Target="https://www.sed.sc.gov.br/wp-content/uploads/2025/10/PASSO-A-PASSO_-COMO-CRIAR-UM-FORUM-MUNICIPAL-DE-EDUCACAO-14-10-25.pdf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feesc@sed.sc.gov.br" TargetMode="External"/><Relationship Id="rId3" Type="http://schemas.openxmlformats.org/officeDocument/2006/relationships/hyperlink" Target="mailto:feesc@sed.sc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