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1f1f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1f1f"/>
          <w:sz w:val="28"/>
          <w:szCs w:val="28"/>
          <w:u w:val="none"/>
          <w:shd w:fill="auto" w:val="clear"/>
          <w:vertAlign w:val="baseline"/>
          <w:rtl w:val="0"/>
        </w:rPr>
        <w:t xml:space="preserve">PLANO DE AULA INTERDISCIPLINAR DA EDUCAÇÃO EM TEMPO INTEGRAL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1f1f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1f1f"/>
          <w:sz w:val="28"/>
          <w:szCs w:val="28"/>
          <w:u w:val="none"/>
          <w:shd w:fill="auto" w:val="clear"/>
          <w:vertAlign w:val="baseline"/>
          <w:rtl w:val="0"/>
        </w:rPr>
        <w:t xml:space="preserve">NO ENSINO FUNDAMENTAL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950.0" w:type="dxa"/>
        <w:jc w:val="left"/>
        <w:tblInd w:w="-1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359"/>
        <w:gridCol w:w="1821"/>
        <w:gridCol w:w="4770"/>
        <w:tblGridChange w:id="0">
          <w:tblGrid>
            <w:gridCol w:w="7359"/>
            <w:gridCol w:w="1821"/>
            <w:gridCol w:w="477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Unidade Escolar: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c78d8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Ano/Turma: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c78d8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Ex.: 5º ano / 501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c78d8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Professor(a):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c78d8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 completo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c78d8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Segundo(a) Professor(a):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c78d8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Caso haja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c78d8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Período do plano: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c78d8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Quinzenal ou mensal</w:t>
            </w:r>
          </w:p>
        </w:tc>
        <w:tc>
          <w:tcPr>
            <w:gridSpan w:val="2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Período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4f81bd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:___ /___/2026 até ___/___/2026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Tema: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Justificativa: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c78d8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Componente (s) curricular(es) da Base Comum e Parte diversificada: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c78d8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Se o plano for coletivo, listar todos os componentes envolvidos.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c78d8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3905.0" w:type="dxa"/>
        <w:jc w:val="left"/>
        <w:tblInd w:w="-1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840"/>
        <w:gridCol w:w="4710"/>
        <w:gridCol w:w="5355"/>
        <w:tblGridChange w:id="0">
          <w:tblGrid>
            <w:gridCol w:w="3840"/>
            <w:gridCol w:w="4710"/>
            <w:gridCol w:w="535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Objeto(s) de Conhecimento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Conhecimentos Essenciais ou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Gêneros Textuais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1f1f1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Habilidade(s)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Metodologia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1f1f1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c78d8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c78d8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Relacionar os que serão trabalhados de acordo com o Currículo Base do Território Catarinense (CBTC) e os Currículos e ementas da Parte Diversificada ETI.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c78d8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c78d8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Relacionar as que serão desenvolvidas de acordo com o Currículo Base do Território Catarinense (CBTC) e os Currículos e Ementas da Parte Diversificada ETI.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c78d8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c78d8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Descrever detalhadamente como será desenvolvida a aula, por dia. Ou melhor, que ações e operações (atividades) necessitam ser realizadas para desenvolver as habilidades selecionadas?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c78d8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3c78d8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Imprescindível considerar: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c78d8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3c78d8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c78d8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a) que a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3c78d8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problematização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c78d8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é o ponto de partida para início das aulas. Problemas reais mobilizam os estudantes a construir soluções.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c78d8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c78d8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b) articulação dos conhecimentos cotidianos e sociais com os científicos, sistematizados.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c78d8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c78d8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c) o trabalho interdisciplinar.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c78d8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c78d8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d) a investigação e a pesquisa  em todo percurso formativo.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c78d8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c78d8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f) que os estudantes sejam ativos e protagonistas durante as aulas. 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c78d8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c78d8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g) metodologias ativas, interativas e integradoras.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Recursos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4f81bd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4f81bd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Indicar qu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4f81bd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 materiais (obras, livros, histórias), tecnologias, jogos, vídeos, filmes, mapas, músicas, cartazes que serão utilizados.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c78d8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Instrumentos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Avaliativos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c78d8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Assinale os instrumentos avaliativos utilizados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c78d8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     ) Trabalho em grupo                      (     ) Portfólio                        (     ) Relatório                         (     )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Outro (Descreva)_________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           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     ) Seminários                                  (     ) Estudo de Caso            (     ) Autoavaliação 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     ) Prova Escrita                               (     ) Prova Oral                    (     ) Trabalho de pesquisa/Enquete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Critérios de Avaliação: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c78d8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</w:t>
            </w:r>
            <w:r w:rsidDel="00000000" w:rsidR="00000000" w:rsidRPr="00000000">
              <w:rPr>
                <w:color w:val="3c78d8"/>
                <w:rtl w:val="0"/>
              </w:rPr>
              <w:t xml:space="preserve">vem estar relacionados com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c78d8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 habilidades desenvolvidas.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c78d8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Referências: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c78d8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Listar as que serão utilizadas no plano de aula além da referência abaixo.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SANTA CATARINA. Secretaria de Estado da Educação. Currículo Base da Educação Infantil e do Ensino Fundamental do Território Catarinense. Florianópolis: SED/SC, 2019.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SANTA CATARINA. Secretaria de Estado da Educação. Projeto Pedagógico Educação em Tempo Integral (ETI): Ensino             Fundamental 2026. Florianópolis: SED/SC, 2026.</w:t>
            </w:r>
          </w:p>
        </w:tc>
      </w:tr>
    </w:tbl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0000"/>
          <w:sz w:val="40"/>
          <w:szCs w:val="40"/>
          <w:u w:val="none"/>
          <w:shd w:fill="fff2cc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0000"/>
          <w:sz w:val="40"/>
          <w:szCs w:val="40"/>
          <w:u w:val="none"/>
          <w:shd w:fill="fff2cc" w:val="clear"/>
          <w:vertAlign w:val="baseline"/>
          <w:rtl w:val="0"/>
        </w:rPr>
        <w:t xml:space="preserve">Observação: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0000"/>
          <w:sz w:val="40"/>
          <w:szCs w:val="40"/>
          <w:u w:val="none"/>
          <w:shd w:fill="fff2cc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0000"/>
          <w:sz w:val="40"/>
          <w:szCs w:val="40"/>
          <w:u w:val="none"/>
          <w:shd w:fill="fff2cc" w:val="clear"/>
          <w:vertAlign w:val="baseline"/>
          <w:rtl w:val="0"/>
        </w:rPr>
        <w:t xml:space="preserve">Este documento está compartilhado como “LEITOR”, portanto, para fazer edições, basta fazer uma cópia.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0000"/>
          <w:sz w:val="40"/>
          <w:szCs w:val="40"/>
          <w:u w:val="none"/>
          <w:shd w:fill="fff2cc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0000"/>
          <w:sz w:val="40"/>
          <w:szCs w:val="40"/>
          <w:u w:val="none"/>
          <w:shd w:fill="fff2cc" w:val="clear"/>
          <w:vertAlign w:val="baseline"/>
          <w:rtl w:val="0"/>
        </w:rPr>
        <w:t xml:space="preserve">(Excluir esta observação antes de salvar o plano para ser postado no Professor On-line).</w:t>
      </w:r>
    </w:p>
    <w:sectPr>
      <w:headerReference r:id="rId7" w:type="default"/>
      <w:pgSz w:h="11909" w:w="16834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92" w:line="240" w:lineRule="auto"/>
      <w:ind w:left="425" w:right="0" w:hanging="135"/>
      <w:jc w:val="both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ESTADO DE SANTA CATARINA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-457198</wp:posOffset>
          </wp:positionH>
          <wp:positionV relativeFrom="paragraph">
            <wp:posOffset>66675</wp:posOffset>
          </wp:positionV>
          <wp:extent cx="599801" cy="573722"/>
          <wp:effectExtent b="0" l="0" r="0" t="0"/>
          <wp:wrapNone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9801" cy="573722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4" w:line="240" w:lineRule="auto"/>
      <w:ind w:left="566" w:right="0" w:hanging="283"/>
      <w:jc w:val="both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SECRETARIA DE ESTADO DA EDUCAÇÃO</w:t>
    </w:r>
  </w:p>
  <w:p w:rsidR="00000000" w:rsidDel="00000000" w:rsidP="00000000" w:rsidRDefault="00000000" w:rsidRPr="00000000" w14:paraId="0000005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0" w:line="240" w:lineRule="auto"/>
      <w:ind w:left="566" w:right="0" w:hanging="283"/>
      <w:jc w:val="both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DIRETORIA DE EDUCAÇÃO BÁSICA E PROFISSIONAL</w:t>
    </w:r>
  </w:p>
  <w:p w:rsidR="00000000" w:rsidDel="00000000" w:rsidP="00000000" w:rsidRDefault="00000000" w:rsidRPr="00000000" w14:paraId="0000005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18" w:line="240" w:lineRule="auto"/>
      <w:ind w:left="566" w:right="0" w:hanging="283"/>
      <w:jc w:val="both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GERÊNCIA DO ENSINO FUNDAMENTAL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2"/>
      <w:szCs w:val="52"/>
      <w:u w:val="none"/>
      <w:shd w:fill="auto" w:val="clear"/>
      <w:vertAlign w:val="baseline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rsid w:val="00E34F00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0" w:customStyle="1">
    <w:name w:val="normal"/>
    <w:rsid w:val="00E34F00"/>
  </w:style>
  <w:style w:type="table" w:styleId="a" w:customStyle="1">
    <w:basedOn w:val="TableNormal"/>
    <w:rsid w:val="00E34F0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"/>
    <w:rsid w:val="00E34F0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Web">
    <w:name w:val="Normal (Web)"/>
    <w:basedOn w:val="Normal"/>
    <w:uiPriority w:val="99"/>
    <w:unhideWhenUsed w:val="1"/>
    <w:rsid w:val="0006367B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rqRaG/anLCb0F8LYtnQ2EIUUSw==">CgMxLjA4AHIhMWZJeHdDZHBHZTdmdjRvcjlsbWFfcVB5WnliSnFULW9X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2026-03-04T17:32:00Z</dcterms:created>
  <dc:creator>Silvania De Queiroz Pfluck</dc:creator>
</cp:coreProperties>
</file>